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A12" w:rsidRDefault="009E5A12" w:rsidP="009E5A1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>
        <w:rPr>
          <w:rFonts w:ascii="Helvetica-Bold" w:hAnsi="Helvetica-Bold" w:cs="Helvetica-Bold"/>
          <w:b/>
          <w:bCs/>
          <w:sz w:val="18"/>
          <w:szCs w:val="18"/>
        </w:rPr>
        <w:t>DEPARTMENT OF AGRICULTURE</w:t>
      </w:r>
    </w:p>
    <w:p w:rsidR="009E5A12" w:rsidRDefault="009E5A12" w:rsidP="009E5A1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>
        <w:rPr>
          <w:rFonts w:ascii="Helvetica-Bold" w:hAnsi="Helvetica-Bold" w:cs="Helvetica-Bold"/>
          <w:b/>
          <w:bCs/>
          <w:sz w:val="18"/>
          <w:szCs w:val="18"/>
        </w:rPr>
        <w:t>Food and Nutrition Service</w:t>
      </w:r>
      <w:r>
        <w:rPr>
          <w:rFonts w:ascii="Helvetica-Bold" w:hAnsi="Helvetica-Bold" w:cs="Helvetica-Bold"/>
          <w:b/>
          <w:bCs/>
          <w:sz w:val="18"/>
          <w:szCs w:val="18"/>
        </w:rPr>
        <w:t xml:space="preserve"> </w:t>
      </w:r>
      <w:r>
        <w:rPr>
          <w:rFonts w:ascii="Helvetica-Bold" w:hAnsi="Helvetica-Bold" w:cs="Helvetica-Bold"/>
          <w:b/>
          <w:bCs/>
          <w:sz w:val="18"/>
          <w:szCs w:val="18"/>
        </w:rPr>
        <w:t>Child Nutrition Programs: Income</w:t>
      </w:r>
      <w:r>
        <w:rPr>
          <w:rFonts w:ascii="Helvetica-Bold" w:hAnsi="Helvetica-Bold" w:cs="Helvetica-Bold"/>
          <w:b/>
          <w:bCs/>
          <w:sz w:val="18"/>
          <w:szCs w:val="18"/>
        </w:rPr>
        <w:t xml:space="preserve"> </w:t>
      </w:r>
      <w:r>
        <w:rPr>
          <w:rFonts w:ascii="Helvetica-Bold" w:hAnsi="Helvetica-Bold" w:cs="Helvetica-Bold"/>
          <w:b/>
          <w:bCs/>
          <w:sz w:val="18"/>
          <w:szCs w:val="18"/>
        </w:rPr>
        <w:t>Eligibility Guidelines</w:t>
      </w:r>
    </w:p>
    <w:p w:rsidR="009E5A12" w:rsidRDefault="009E5A12" w:rsidP="009E5A12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8"/>
          <w:szCs w:val="18"/>
        </w:rPr>
      </w:pPr>
      <w:r>
        <w:rPr>
          <w:rFonts w:ascii="Helvetica-Bold" w:hAnsi="Helvetica-Bold" w:cs="Helvetica-Bold"/>
          <w:b/>
          <w:bCs/>
          <w:sz w:val="15"/>
          <w:szCs w:val="15"/>
        </w:rPr>
        <w:t>AGENCY</w:t>
      </w:r>
      <w:r>
        <w:rPr>
          <w:rFonts w:ascii="Helvetica-Bold" w:hAnsi="Helvetica-Bold" w:cs="Helvetica-Bold"/>
          <w:b/>
          <w:bCs/>
          <w:sz w:val="18"/>
          <w:szCs w:val="18"/>
        </w:rPr>
        <w:t xml:space="preserve">: </w:t>
      </w:r>
      <w:r>
        <w:rPr>
          <w:rFonts w:ascii="Melior" w:hAnsi="Melior" w:cs="Melior"/>
          <w:sz w:val="18"/>
          <w:szCs w:val="18"/>
        </w:rPr>
        <w:t>Food and Nutrition Service,</w:t>
      </w:r>
      <w:r>
        <w:rPr>
          <w:rFonts w:ascii="Melior" w:hAnsi="Melior" w:cs="Melior"/>
          <w:sz w:val="18"/>
          <w:szCs w:val="18"/>
        </w:rPr>
        <w:t xml:space="preserve"> </w:t>
      </w:r>
      <w:r>
        <w:rPr>
          <w:rFonts w:ascii="Melior" w:hAnsi="Melior" w:cs="Melior"/>
          <w:sz w:val="18"/>
          <w:szCs w:val="18"/>
        </w:rPr>
        <w:t>USDA.</w:t>
      </w:r>
    </w:p>
    <w:p w:rsidR="009E5A12" w:rsidRDefault="009E5A12" w:rsidP="009E5A12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i/>
          <w:sz w:val="18"/>
          <w:szCs w:val="18"/>
        </w:rPr>
      </w:pPr>
      <w:r>
        <w:rPr>
          <w:rFonts w:ascii="Helvetica-Bold" w:hAnsi="Helvetica-Bold" w:cs="Helvetica-Bold"/>
          <w:b/>
          <w:bCs/>
          <w:sz w:val="15"/>
          <w:szCs w:val="15"/>
        </w:rPr>
        <w:t>ACTION</w:t>
      </w:r>
      <w:r>
        <w:rPr>
          <w:rFonts w:ascii="Helvetica-Bold" w:hAnsi="Helvetica-Bold" w:cs="Helvetica-Bold"/>
          <w:b/>
          <w:bCs/>
          <w:sz w:val="18"/>
          <w:szCs w:val="18"/>
        </w:rPr>
        <w:t xml:space="preserve">: </w:t>
      </w:r>
      <w:r>
        <w:rPr>
          <w:rFonts w:ascii="Melior" w:hAnsi="Melior" w:cs="Melior"/>
          <w:sz w:val="18"/>
          <w:szCs w:val="18"/>
        </w:rPr>
        <w:t>Notice.</w:t>
      </w:r>
      <w:r>
        <w:rPr>
          <w:rFonts w:ascii="Melior" w:hAnsi="Melior" w:cs="Melior"/>
          <w:sz w:val="18"/>
          <w:szCs w:val="18"/>
        </w:rPr>
        <w:t xml:space="preserve">  To read the Notice in its entirety: </w:t>
      </w:r>
      <w:hyperlink r:id="rId5" w:history="1">
        <w:r w:rsidRPr="00D44BDF">
          <w:rPr>
            <w:rStyle w:val="Hyperlink"/>
            <w:rFonts w:ascii="Melior" w:hAnsi="Melior" w:cs="Melior"/>
            <w:i/>
            <w:sz w:val="18"/>
            <w:szCs w:val="18"/>
          </w:rPr>
          <w:t>https://www.gpo.gov/fdsys/pkg/FR-2018-05-08/pdf/2018-09679.pdf</w:t>
        </w:r>
      </w:hyperlink>
    </w:p>
    <w:p w:rsidR="009E5A12" w:rsidRPr="009E5A12" w:rsidRDefault="009E5A12" w:rsidP="009E5A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" w:hanging="180"/>
        <w:rPr>
          <w:rFonts w:ascii="Melior" w:hAnsi="Melior" w:cs="Melior"/>
          <w:sz w:val="18"/>
          <w:szCs w:val="18"/>
        </w:rPr>
      </w:pPr>
      <w:r w:rsidRPr="009E5A12">
        <w:rPr>
          <w:rFonts w:ascii="Melior" w:hAnsi="Melior" w:cs="Melior"/>
          <w:sz w:val="18"/>
          <w:szCs w:val="18"/>
        </w:rPr>
        <w:t xml:space="preserve">Federal Register /Vol. 83, No. 89  </w:t>
      </w:r>
    </w:p>
    <w:p w:rsidR="009E5A12" w:rsidRPr="009E5A12" w:rsidRDefault="009E5A12" w:rsidP="009E5A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" w:hanging="180"/>
        <w:rPr>
          <w:rFonts w:ascii="Melior" w:hAnsi="Melior" w:cs="Melior"/>
          <w:sz w:val="18"/>
          <w:szCs w:val="18"/>
        </w:rPr>
      </w:pPr>
      <w:r w:rsidRPr="009E5A12">
        <w:rPr>
          <w:rFonts w:ascii="Melior" w:hAnsi="Melior" w:cs="Melior"/>
          <w:sz w:val="18"/>
          <w:szCs w:val="18"/>
        </w:rPr>
        <w:t xml:space="preserve">Authority: </w:t>
      </w:r>
      <w:r w:rsidRPr="009E5A12">
        <w:rPr>
          <w:rFonts w:ascii="Melior" w:hAnsi="Melior" w:cs="Melior"/>
          <w:sz w:val="18"/>
          <w:szCs w:val="18"/>
        </w:rPr>
        <w:t>Section 9(b)(1) Richard B.</w:t>
      </w:r>
      <w:r w:rsidRPr="009E5A12">
        <w:rPr>
          <w:rFonts w:ascii="Melior" w:hAnsi="Melior" w:cs="Melior"/>
          <w:sz w:val="18"/>
          <w:szCs w:val="18"/>
        </w:rPr>
        <w:t xml:space="preserve"> </w:t>
      </w:r>
      <w:r w:rsidRPr="009E5A12">
        <w:rPr>
          <w:rFonts w:ascii="Melior" w:hAnsi="Melior" w:cs="Melior"/>
          <w:sz w:val="18"/>
          <w:szCs w:val="18"/>
        </w:rPr>
        <w:t>Russell National School Lunch Act (42 U.S.C.</w:t>
      </w:r>
    </w:p>
    <w:p w:rsidR="009E5A12" w:rsidRDefault="009E5A12" w:rsidP="009E5A12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8"/>
          <w:szCs w:val="18"/>
        </w:rPr>
      </w:pPr>
      <w:r w:rsidRPr="009E5A12">
        <w:rPr>
          <w:rFonts w:ascii="Melior" w:hAnsi="Melior" w:cs="Melior"/>
          <w:sz w:val="18"/>
          <w:szCs w:val="18"/>
        </w:rPr>
        <w:t>1758(b)(1)(A)).</w:t>
      </w:r>
    </w:p>
    <w:p w:rsidR="009E5A12" w:rsidRDefault="009E5A12" w:rsidP="009E5A12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8"/>
          <w:szCs w:val="18"/>
        </w:rPr>
      </w:pPr>
      <w:r>
        <w:rPr>
          <w:rFonts w:ascii="Helvetica-Bold" w:hAnsi="Helvetica-Bold" w:cs="Helvetica-Bold"/>
          <w:b/>
          <w:bCs/>
          <w:sz w:val="15"/>
          <w:szCs w:val="15"/>
        </w:rPr>
        <w:t>SUMMARY</w:t>
      </w:r>
      <w:r>
        <w:rPr>
          <w:rFonts w:ascii="Helvetica-Bold" w:hAnsi="Helvetica-Bold" w:cs="Helvetica-Bold"/>
          <w:b/>
          <w:bCs/>
          <w:sz w:val="18"/>
          <w:szCs w:val="18"/>
        </w:rPr>
        <w:t xml:space="preserve">: </w:t>
      </w:r>
      <w:r>
        <w:rPr>
          <w:rFonts w:ascii="Melior" w:hAnsi="Melior" w:cs="Melior"/>
          <w:sz w:val="18"/>
          <w:szCs w:val="18"/>
        </w:rPr>
        <w:t>This notice announces the</w:t>
      </w:r>
      <w:r>
        <w:rPr>
          <w:rFonts w:ascii="Melior" w:hAnsi="Melior" w:cs="Melior"/>
          <w:sz w:val="18"/>
          <w:szCs w:val="18"/>
        </w:rPr>
        <w:t xml:space="preserve"> </w:t>
      </w:r>
      <w:r>
        <w:rPr>
          <w:rFonts w:ascii="Melior" w:hAnsi="Melior" w:cs="Melior"/>
          <w:sz w:val="18"/>
          <w:szCs w:val="18"/>
        </w:rPr>
        <w:t>Department’s annual adjustments to the</w:t>
      </w:r>
      <w:r>
        <w:rPr>
          <w:rFonts w:ascii="Melior" w:hAnsi="Melior" w:cs="Melior"/>
          <w:sz w:val="18"/>
          <w:szCs w:val="18"/>
        </w:rPr>
        <w:t xml:space="preserve"> </w:t>
      </w:r>
      <w:r>
        <w:rPr>
          <w:rFonts w:ascii="Melior" w:hAnsi="Melior" w:cs="Melior"/>
          <w:sz w:val="18"/>
          <w:szCs w:val="18"/>
        </w:rPr>
        <w:t>Income Eligibility Guidelines to be used</w:t>
      </w:r>
      <w:r>
        <w:rPr>
          <w:rFonts w:ascii="Melior" w:hAnsi="Melior" w:cs="Melior"/>
          <w:sz w:val="18"/>
          <w:szCs w:val="18"/>
        </w:rPr>
        <w:t xml:space="preserve"> </w:t>
      </w:r>
      <w:r>
        <w:rPr>
          <w:rFonts w:ascii="Melior" w:hAnsi="Melior" w:cs="Melior"/>
          <w:sz w:val="18"/>
          <w:szCs w:val="18"/>
        </w:rPr>
        <w:t xml:space="preserve">in </w:t>
      </w:r>
      <w:r>
        <w:rPr>
          <w:rFonts w:ascii="Melior" w:hAnsi="Melior" w:cs="Melior"/>
          <w:sz w:val="18"/>
          <w:szCs w:val="18"/>
        </w:rPr>
        <w:t>d</w:t>
      </w:r>
      <w:r>
        <w:rPr>
          <w:rFonts w:ascii="Melior" w:hAnsi="Melior" w:cs="Melior"/>
          <w:sz w:val="18"/>
          <w:szCs w:val="18"/>
        </w:rPr>
        <w:t>etermining eligibility for free and</w:t>
      </w:r>
      <w:r>
        <w:rPr>
          <w:rFonts w:ascii="Melior" w:hAnsi="Melior" w:cs="Melior"/>
          <w:sz w:val="18"/>
          <w:szCs w:val="18"/>
        </w:rPr>
        <w:t xml:space="preserve"> </w:t>
      </w:r>
      <w:r>
        <w:rPr>
          <w:rFonts w:ascii="Melior" w:hAnsi="Melior" w:cs="Melior"/>
          <w:sz w:val="18"/>
          <w:szCs w:val="18"/>
        </w:rPr>
        <w:t>reduced price meals and free milk for</w:t>
      </w:r>
      <w:r>
        <w:rPr>
          <w:rFonts w:ascii="Melior" w:hAnsi="Melior" w:cs="Melior"/>
          <w:sz w:val="18"/>
          <w:szCs w:val="18"/>
        </w:rPr>
        <w:t xml:space="preserve"> </w:t>
      </w:r>
      <w:r>
        <w:rPr>
          <w:rFonts w:ascii="Melior" w:hAnsi="Melior" w:cs="Melior"/>
          <w:sz w:val="18"/>
          <w:szCs w:val="18"/>
        </w:rPr>
        <w:t>the period from July 1, 2018 through</w:t>
      </w:r>
      <w:r>
        <w:rPr>
          <w:rFonts w:ascii="Melior" w:hAnsi="Melior" w:cs="Melior"/>
          <w:sz w:val="18"/>
          <w:szCs w:val="18"/>
        </w:rPr>
        <w:t xml:space="preserve"> </w:t>
      </w:r>
      <w:r>
        <w:rPr>
          <w:rFonts w:ascii="Melior" w:hAnsi="Melior" w:cs="Melior"/>
          <w:sz w:val="18"/>
          <w:szCs w:val="18"/>
        </w:rPr>
        <w:t>June 30, 2019. These guidelines are used</w:t>
      </w:r>
      <w:r>
        <w:rPr>
          <w:rFonts w:ascii="Melior" w:hAnsi="Melior" w:cs="Melior"/>
          <w:sz w:val="18"/>
          <w:szCs w:val="18"/>
        </w:rPr>
        <w:t xml:space="preserve"> </w:t>
      </w:r>
      <w:r>
        <w:rPr>
          <w:rFonts w:ascii="Melior" w:hAnsi="Melior" w:cs="Melior"/>
          <w:sz w:val="18"/>
          <w:szCs w:val="18"/>
        </w:rPr>
        <w:t>by schools, institutions, and facilities</w:t>
      </w:r>
      <w:r>
        <w:rPr>
          <w:rFonts w:ascii="Melior" w:hAnsi="Melior" w:cs="Melior"/>
          <w:sz w:val="18"/>
          <w:szCs w:val="18"/>
        </w:rPr>
        <w:t xml:space="preserve"> </w:t>
      </w:r>
      <w:r>
        <w:rPr>
          <w:rFonts w:ascii="Melior" w:hAnsi="Melior" w:cs="Melior"/>
          <w:sz w:val="18"/>
          <w:szCs w:val="18"/>
        </w:rPr>
        <w:t>participating in the National School</w:t>
      </w:r>
      <w:r>
        <w:rPr>
          <w:rFonts w:ascii="Melior" w:hAnsi="Melior" w:cs="Melior"/>
          <w:sz w:val="18"/>
          <w:szCs w:val="18"/>
        </w:rPr>
        <w:t xml:space="preserve"> </w:t>
      </w:r>
      <w:r>
        <w:rPr>
          <w:rFonts w:ascii="Melior" w:hAnsi="Melior" w:cs="Melior"/>
          <w:sz w:val="18"/>
          <w:szCs w:val="18"/>
        </w:rPr>
        <w:t>Lunch Program (and Commodity School</w:t>
      </w:r>
      <w:r>
        <w:rPr>
          <w:rFonts w:ascii="Melior" w:hAnsi="Melior" w:cs="Melior"/>
          <w:sz w:val="18"/>
          <w:szCs w:val="18"/>
        </w:rPr>
        <w:t xml:space="preserve"> </w:t>
      </w:r>
      <w:r>
        <w:rPr>
          <w:rFonts w:ascii="Melior" w:hAnsi="Melior" w:cs="Melior"/>
          <w:sz w:val="18"/>
          <w:szCs w:val="18"/>
        </w:rPr>
        <w:t>Program), School Breakfast Program,</w:t>
      </w:r>
      <w:r>
        <w:rPr>
          <w:rFonts w:ascii="Melior" w:hAnsi="Melior" w:cs="Melior"/>
          <w:sz w:val="18"/>
          <w:szCs w:val="18"/>
        </w:rPr>
        <w:t xml:space="preserve"> </w:t>
      </w:r>
      <w:r>
        <w:rPr>
          <w:rFonts w:ascii="Melior" w:hAnsi="Melior" w:cs="Melior"/>
          <w:sz w:val="18"/>
          <w:szCs w:val="18"/>
        </w:rPr>
        <w:t>Special Milk Program for Children,</w:t>
      </w:r>
      <w:r>
        <w:rPr>
          <w:rFonts w:ascii="Melior" w:hAnsi="Melior" w:cs="Melior"/>
          <w:sz w:val="18"/>
          <w:szCs w:val="18"/>
        </w:rPr>
        <w:t xml:space="preserve"> </w:t>
      </w:r>
      <w:r>
        <w:rPr>
          <w:rFonts w:ascii="Melior" w:hAnsi="Melior" w:cs="Melior"/>
          <w:sz w:val="18"/>
          <w:szCs w:val="18"/>
        </w:rPr>
        <w:t>Child and Adult Care Food Program and</w:t>
      </w:r>
      <w:r>
        <w:rPr>
          <w:rFonts w:ascii="Melior" w:hAnsi="Melior" w:cs="Melior"/>
          <w:sz w:val="18"/>
          <w:szCs w:val="18"/>
        </w:rPr>
        <w:t xml:space="preserve"> </w:t>
      </w:r>
      <w:r>
        <w:rPr>
          <w:rFonts w:ascii="Melior" w:hAnsi="Melior" w:cs="Melior"/>
          <w:sz w:val="18"/>
          <w:szCs w:val="18"/>
        </w:rPr>
        <w:t>Summer Food Service Program. The</w:t>
      </w:r>
      <w:r>
        <w:rPr>
          <w:rFonts w:ascii="Melior" w:hAnsi="Melior" w:cs="Melior"/>
          <w:sz w:val="18"/>
          <w:szCs w:val="18"/>
        </w:rPr>
        <w:t xml:space="preserve"> </w:t>
      </w:r>
      <w:r>
        <w:rPr>
          <w:rFonts w:ascii="Melior" w:hAnsi="Melior" w:cs="Melior"/>
          <w:sz w:val="18"/>
          <w:szCs w:val="18"/>
        </w:rPr>
        <w:t>annual adjustments are required by</w:t>
      </w:r>
      <w:r>
        <w:rPr>
          <w:rFonts w:ascii="Melior" w:hAnsi="Melior" w:cs="Melior"/>
          <w:sz w:val="18"/>
          <w:szCs w:val="18"/>
        </w:rPr>
        <w:t xml:space="preserve"> </w:t>
      </w:r>
      <w:r>
        <w:rPr>
          <w:rFonts w:ascii="Melior" w:hAnsi="Melior" w:cs="Melior"/>
          <w:sz w:val="18"/>
          <w:szCs w:val="18"/>
        </w:rPr>
        <w:t>section 9 of the Richard B. Russell</w:t>
      </w:r>
    </w:p>
    <w:p w:rsidR="009E5A12" w:rsidRDefault="009E5A12" w:rsidP="009E5A12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8"/>
          <w:szCs w:val="18"/>
        </w:rPr>
      </w:pPr>
      <w:r>
        <w:rPr>
          <w:rFonts w:ascii="Melior" w:hAnsi="Melior" w:cs="Melior"/>
          <w:sz w:val="18"/>
          <w:szCs w:val="18"/>
        </w:rPr>
        <w:t>National School Lunch Act. The</w:t>
      </w:r>
      <w:r>
        <w:rPr>
          <w:rFonts w:ascii="Melior" w:hAnsi="Melior" w:cs="Melior"/>
          <w:sz w:val="18"/>
          <w:szCs w:val="18"/>
        </w:rPr>
        <w:t xml:space="preserve"> </w:t>
      </w:r>
      <w:r>
        <w:rPr>
          <w:rFonts w:ascii="Melior" w:hAnsi="Melior" w:cs="Melior"/>
          <w:sz w:val="18"/>
          <w:szCs w:val="18"/>
        </w:rPr>
        <w:t>guidelines are intended to direct</w:t>
      </w:r>
      <w:r>
        <w:rPr>
          <w:rFonts w:ascii="Melior" w:hAnsi="Melior" w:cs="Melior"/>
          <w:sz w:val="18"/>
          <w:szCs w:val="18"/>
        </w:rPr>
        <w:t xml:space="preserve"> </w:t>
      </w:r>
      <w:r>
        <w:rPr>
          <w:rFonts w:ascii="Melior" w:hAnsi="Melior" w:cs="Melior"/>
          <w:sz w:val="18"/>
          <w:szCs w:val="18"/>
        </w:rPr>
        <w:t>benefits to those children most in need</w:t>
      </w:r>
      <w:r>
        <w:rPr>
          <w:rFonts w:ascii="Melior" w:hAnsi="Melior" w:cs="Melior"/>
          <w:sz w:val="18"/>
          <w:szCs w:val="18"/>
        </w:rPr>
        <w:t xml:space="preserve"> </w:t>
      </w:r>
      <w:r>
        <w:rPr>
          <w:rFonts w:ascii="Melior" w:hAnsi="Melior" w:cs="Melior"/>
          <w:sz w:val="18"/>
          <w:szCs w:val="18"/>
        </w:rPr>
        <w:t>and are revised annually to account for</w:t>
      </w:r>
      <w:r>
        <w:rPr>
          <w:rFonts w:ascii="Melior" w:hAnsi="Melior" w:cs="Melior"/>
          <w:sz w:val="18"/>
          <w:szCs w:val="18"/>
        </w:rPr>
        <w:t xml:space="preserve"> </w:t>
      </w:r>
      <w:r>
        <w:rPr>
          <w:rFonts w:ascii="Melior" w:hAnsi="Melior" w:cs="Melior"/>
          <w:sz w:val="18"/>
          <w:szCs w:val="18"/>
        </w:rPr>
        <w:t>changes in the Consumer Price Index.</w:t>
      </w:r>
    </w:p>
    <w:p w:rsidR="008C2D5E" w:rsidRDefault="009E5A12" w:rsidP="009E5A12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8"/>
          <w:szCs w:val="18"/>
        </w:rPr>
      </w:pPr>
      <w:r>
        <w:rPr>
          <w:rFonts w:ascii="Helvetica-Bold" w:hAnsi="Helvetica-Bold" w:cs="Helvetica-Bold"/>
          <w:b/>
          <w:bCs/>
          <w:sz w:val="15"/>
          <w:szCs w:val="15"/>
        </w:rPr>
        <w:t>DATES</w:t>
      </w:r>
      <w:r>
        <w:rPr>
          <w:rFonts w:ascii="Helvetica-Bold" w:hAnsi="Helvetica-Bold" w:cs="Helvetica-Bold"/>
          <w:b/>
          <w:bCs/>
          <w:sz w:val="18"/>
          <w:szCs w:val="18"/>
        </w:rPr>
        <w:t xml:space="preserve">: </w:t>
      </w:r>
      <w:r>
        <w:rPr>
          <w:rFonts w:ascii="Melior-Italic" w:hAnsi="Melior-Italic" w:cs="Melior-Italic"/>
          <w:i/>
          <w:iCs/>
          <w:sz w:val="18"/>
          <w:szCs w:val="18"/>
        </w:rPr>
        <w:t xml:space="preserve">Implementation Date: </w:t>
      </w:r>
      <w:r>
        <w:rPr>
          <w:rFonts w:ascii="Melior" w:hAnsi="Melior" w:cs="Melior"/>
          <w:sz w:val="18"/>
          <w:szCs w:val="18"/>
        </w:rPr>
        <w:t>July 1,</w:t>
      </w:r>
      <w:r>
        <w:rPr>
          <w:rFonts w:ascii="Melior" w:hAnsi="Melior" w:cs="Melior"/>
          <w:sz w:val="18"/>
          <w:szCs w:val="18"/>
        </w:rPr>
        <w:t xml:space="preserve"> </w:t>
      </w:r>
      <w:r>
        <w:rPr>
          <w:rFonts w:ascii="Melior" w:hAnsi="Melior" w:cs="Melior"/>
          <w:sz w:val="18"/>
          <w:szCs w:val="18"/>
        </w:rPr>
        <w:t>2018.</w:t>
      </w:r>
    </w:p>
    <w:p w:rsidR="009E5A12" w:rsidRDefault="007F151E" w:rsidP="009E5A12">
      <w:pPr>
        <w:autoSpaceDE w:val="0"/>
        <w:autoSpaceDN w:val="0"/>
        <w:adjustRightInd w:val="0"/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-224465</wp:posOffset>
            </wp:positionH>
            <wp:positionV relativeFrom="paragraph">
              <wp:posOffset>299306</wp:posOffset>
            </wp:positionV>
            <wp:extent cx="6561967" cy="5321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83" t="19656" r="51496" b="24324"/>
                    <a:stretch/>
                  </pic:blipFill>
                  <pic:spPr bwMode="auto">
                    <a:xfrm>
                      <a:off x="0" y="0"/>
                      <a:ext cx="6561967" cy="532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E5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lio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lior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94FCF"/>
    <w:multiLevelType w:val="hybridMultilevel"/>
    <w:tmpl w:val="E5EAD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12"/>
    <w:rsid w:val="007F151E"/>
    <w:rsid w:val="008C2D5E"/>
    <w:rsid w:val="009E5A12"/>
    <w:rsid w:val="00DB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41D55"/>
  <w15:chartTrackingRefBased/>
  <w15:docId w15:val="{6DA3E912-BDA5-4806-9CB1-3FB43BFD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A1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5A12"/>
    <w:pPr>
      <w:ind w:left="720"/>
      <w:contextualSpacing/>
    </w:pPr>
  </w:style>
  <w:style w:type="table" w:styleId="TableGrid">
    <w:name w:val="Table Grid"/>
    <w:basedOn w:val="TableNormal"/>
    <w:uiPriority w:val="39"/>
    <w:rsid w:val="009E5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po.gov/fdsys/pkg/FR-2018-05-08/pdf/2018-0967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Gocong, Elizabeth A CIV CNRH, N92</dc:creator>
  <cp:keywords/>
  <dc:description/>
  <cp:lastModifiedBy>Gocong, Elizabeth A CIV CNRH, N92</cp:lastModifiedBy>
  <cp:revision>2</cp:revision>
  <dcterms:created xsi:type="dcterms:W3CDTF">2018-10-25T18:52:00Z</dcterms:created>
  <dcterms:modified xsi:type="dcterms:W3CDTF">2018-10-25T18:52:00Z</dcterms:modified>
</cp:coreProperties>
</file>