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12" w:rsidRDefault="009E5A12" w:rsidP="009E5A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DEPARTMENT OF AGRICULTURE</w:t>
      </w:r>
    </w:p>
    <w:p w:rsidR="009E5A12" w:rsidRDefault="009E5A12" w:rsidP="009E5A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Food and Nutrition Service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8"/>
        </w:rPr>
        <w:t>Child Nutrition Programs: Income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8"/>
        </w:rPr>
        <w:t>Eligibility Guidelines</w:t>
      </w:r>
    </w:p>
    <w:p w:rsidR="009E5A12" w:rsidRDefault="009E5A12" w:rsidP="009E5A1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  <w:r>
        <w:rPr>
          <w:rFonts w:ascii="Helvetica-Bold" w:hAnsi="Helvetica-Bold" w:cs="Helvetica-Bold"/>
          <w:b/>
          <w:bCs/>
          <w:sz w:val="15"/>
          <w:szCs w:val="15"/>
        </w:rPr>
        <w:t>AGENCY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: </w:t>
      </w:r>
      <w:r>
        <w:rPr>
          <w:rFonts w:ascii="Melior" w:hAnsi="Melior" w:cs="Melior"/>
          <w:sz w:val="18"/>
          <w:szCs w:val="18"/>
        </w:rPr>
        <w:t>Food and Nutrition Service,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USDA.</w:t>
      </w:r>
    </w:p>
    <w:p w:rsidR="009E5A12" w:rsidRDefault="009E5A12" w:rsidP="009E5A1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i/>
          <w:sz w:val="18"/>
          <w:szCs w:val="18"/>
        </w:rPr>
      </w:pPr>
      <w:r>
        <w:rPr>
          <w:rFonts w:ascii="Helvetica-Bold" w:hAnsi="Helvetica-Bold" w:cs="Helvetica-Bold"/>
          <w:b/>
          <w:bCs/>
          <w:sz w:val="15"/>
          <w:szCs w:val="15"/>
        </w:rPr>
        <w:t>ACTION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: </w:t>
      </w:r>
      <w:r>
        <w:rPr>
          <w:rFonts w:ascii="Melior" w:hAnsi="Melior" w:cs="Melior"/>
          <w:sz w:val="18"/>
          <w:szCs w:val="18"/>
        </w:rPr>
        <w:t>Notice.</w:t>
      </w:r>
      <w:r>
        <w:rPr>
          <w:rFonts w:ascii="Melior" w:hAnsi="Melior" w:cs="Melior"/>
          <w:sz w:val="18"/>
          <w:szCs w:val="18"/>
        </w:rPr>
        <w:t xml:space="preserve">  To read the Notice in its entirety: </w:t>
      </w:r>
      <w:hyperlink r:id="rId5" w:history="1">
        <w:r w:rsidRPr="00D44BDF">
          <w:rPr>
            <w:rStyle w:val="Hyperlink"/>
            <w:rFonts w:ascii="Melior" w:hAnsi="Melior" w:cs="Melior"/>
            <w:i/>
            <w:sz w:val="18"/>
            <w:szCs w:val="18"/>
          </w:rPr>
          <w:t>https://www.gpo.gov/fdsys/pkg/FR-2018-05-08/pdf/2018-09679.pdf</w:t>
        </w:r>
      </w:hyperlink>
    </w:p>
    <w:p w:rsidR="009E5A12" w:rsidRPr="009E5A12" w:rsidRDefault="009E5A12" w:rsidP="009E5A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Melior" w:hAnsi="Melior" w:cs="Melior"/>
          <w:sz w:val="18"/>
          <w:szCs w:val="18"/>
        </w:rPr>
      </w:pPr>
      <w:r w:rsidRPr="009E5A12">
        <w:rPr>
          <w:rFonts w:ascii="Melior" w:hAnsi="Melior" w:cs="Melior"/>
          <w:sz w:val="18"/>
          <w:szCs w:val="18"/>
        </w:rPr>
        <w:t xml:space="preserve">Federal Register /Vol. 83, No. 89  </w:t>
      </w:r>
    </w:p>
    <w:p w:rsidR="009E5A12" w:rsidRPr="009E5A12" w:rsidRDefault="009E5A12" w:rsidP="009E5A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Melior" w:hAnsi="Melior" w:cs="Melior"/>
          <w:sz w:val="18"/>
          <w:szCs w:val="18"/>
        </w:rPr>
      </w:pPr>
      <w:r w:rsidRPr="009E5A12">
        <w:rPr>
          <w:rFonts w:ascii="Melior" w:hAnsi="Melior" w:cs="Melior"/>
          <w:sz w:val="18"/>
          <w:szCs w:val="18"/>
        </w:rPr>
        <w:t xml:space="preserve">Authority: </w:t>
      </w:r>
      <w:r w:rsidRPr="009E5A12">
        <w:rPr>
          <w:rFonts w:ascii="Melior" w:hAnsi="Melior" w:cs="Melior"/>
          <w:sz w:val="18"/>
          <w:szCs w:val="18"/>
        </w:rPr>
        <w:t>Section 9(b)(1) Richard B.</w:t>
      </w:r>
      <w:r w:rsidRPr="009E5A12">
        <w:rPr>
          <w:rFonts w:ascii="Melior" w:hAnsi="Melior" w:cs="Melior"/>
          <w:sz w:val="18"/>
          <w:szCs w:val="18"/>
        </w:rPr>
        <w:t xml:space="preserve"> </w:t>
      </w:r>
      <w:r w:rsidRPr="009E5A12">
        <w:rPr>
          <w:rFonts w:ascii="Melior" w:hAnsi="Melior" w:cs="Melior"/>
          <w:sz w:val="18"/>
          <w:szCs w:val="18"/>
        </w:rPr>
        <w:t>Russell National School Lunch Act (42 U.S.C.</w:t>
      </w:r>
    </w:p>
    <w:p w:rsidR="009E5A12" w:rsidRDefault="009E5A12" w:rsidP="009E5A1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  <w:r w:rsidRPr="009E5A12">
        <w:rPr>
          <w:rFonts w:ascii="Melior" w:hAnsi="Melior" w:cs="Melior"/>
          <w:sz w:val="18"/>
          <w:szCs w:val="18"/>
        </w:rPr>
        <w:t>1758(b)(1)(A)).</w:t>
      </w:r>
    </w:p>
    <w:p w:rsidR="009E5A12" w:rsidRDefault="009E5A12" w:rsidP="009E5A1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  <w:r>
        <w:rPr>
          <w:rFonts w:ascii="Helvetica-Bold" w:hAnsi="Helvetica-Bold" w:cs="Helvetica-Bold"/>
          <w:b/>
          <w:bCs/>
          <w:sz w:val="15"/>
          <w:szCs w:val="15"/>
        </w:rPr>
        <w:t>SUMMARY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: </w:t>
      </w:r>
      <w:r>
        <w:rPr>
          <w:rFonts w:ascii="Melior" w:hAnsi="Melior" w:cs="Melior"/>
          <w:sz w:val="18"/>
          <w:szCs w:val="18"/>
        </w:rPr>
        <w:t>This notice announces the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Department’s annual adjustments to the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Income Eligibility Guidelines to be used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 xml:space="preserve">in </w:t>
      </w:r>
      <w:r>
        <w:rPr>
          <w:rFonts w:ascii="Melior" w:hAnsi="Melior" w:cs="Melior"/>
          <w:sz w:val="18"/>
          <w:szCs w:val="18"/>
        </w:rPr>
        <w:t>d</w:t>
      </w:r>
      <w:r>
        <w:rPr>
          <w:rFonts w:ascii="Melior" w:hAnsi="Melior" w:cs="Melior"/>
          <w:sz w:val="18"/>
          <w:szCs w:val="18"/>
        </w:rPr>
        <w:t>etermining eligibility for free and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reduced price meals and free milk for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the period from July 1, 2018 through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June 30, 2019. These guidelines are used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by schools, institutions, and facilities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participating in the National School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Lunch Program (and Commodity School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Program), School Breakfast Program,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Special Milk Program for Children,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Child and Adult Care Food Program and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Summer Food Service Program. The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annual adjustments are required by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section 9 of the Richard B. Russell</w:t>
      </w:r>
    </w:p>
    <w:p w:rsidR="009E5A12" w:rsidRDefault="009E5A12" w:rsidP="009E5A1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  <w:r>
        <w:rPr>
          <w:rFonts w:ascii="Melior" w:hAnsi="Melior" w:cs="Melior"/>
          <w:sz w:val="18"/>
          <w:szCs w:val="18"/>
        </w:rPr>
        <w:t>National School Lunch Act. The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guidelines are intended to direct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benefits to those children most in need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and are revised annually to account for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changes in the Consumer Price Index.</w:t>
      </w:r>
    </w:p>
    <w:p w:rsidR="008C2D5E" w:rsidRDefault="009E5A12" w:rsidP="009E5A12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  <w:r>
        <w:rPr>
          <w:rFonts w:ascii="Helvetica-Bold" w:hAnsi="Helvetica-Bold" w:cs="Helvetica-Bold"/>
          <w:b/>
          <w:bCs/>
          <w:sz w:val="15"/>
          <w:szCs w:val="15"/>
        </w:rPr>
        <w:t>DATES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: </w:t>
      </w:r>
      <w:r>
        <w:rPr>
          <w:rFonts w:ascii="Melior-Italic" w:hAnsi="Melior-Italic" w:cs="Melior-Italic"/>
          <w:i/>
          <w:iCs/>
          <w:sz w:val="18"/>
          <w:szCs w:val="18"/>
        </w:rPr>
        <w:t xml:space="preserve">Implementation Date: </w:t>
      </w:r>
      <w:r>
        <w:rPr>
          <w:rFonts w:ascii="Melior" w:hAnsi="Melior" w:cs="Melior"/>
          <w:sz w:val="18"/>
          <w:szCs w:val="18"/>
        </w:rPr>
        <w:t>July 1,</w:t>
      </w:r>
      <w:r>
        <w:rPr>
          <w:rFonts w:ascii="Melior" w:hAnsi="Melior" w:cs="Melior"/>
          <w:sz w:val="18"/>
          <w:szCs w:val="18"/>
        </w:rPr>
        <w:t xml:space="preserve"> </w:t>
      </w:r>
      <w:r>
        <w:rPr>
          <w:rFonts w:ascii="Melior" w:hAnsi="Melior" w:cs="Melior"/>
          <w:sz w:val="18"/>
          <w:szCs w:val="18"/>
        </w:rPr>
        <w:t>2018.</w:t>
      </w:r>
    </w:p>
    <w:p w:rsidR="009E5A12" w:rsidRDefault="007F151E" w:rsidP="009E5A12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-224465</wp:posOffset>
            </wp:positionH>
            <wp:positionV relativeFrom="paragraph">
              <wp:posOffset>299306</wp:posOffset>
            </wp:positionV>
            <wp:extent cx="6561967" cy="532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3" t="19656" r="51496" b="24324"/>
                    <a:stretch/>
                  </pic:blipFill>
                  <pic:spPr bwMode="auto">
                    <a:xfrm>
                      <a:off x="0" y="0"/>
                      <a:ext cx="6561967" cy="532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FCF"/>
    <w:multiLevelType w:val="hybridMultilevel"/>
    <w:tmpl w:val="E5EAD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2"/>
    <w:rsid w:val="007F151E"/>
    <w:rsid w:val="008C2D5E"/>
    <w:rsid w:val="009E5A12"/>
    <w:rsid w:val="00D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1D55"/>
  <w15:chartTrackingRefBased/>
  <w15:docId w15:val="{6DA3E912-BDA5-4806-9CB1-3FB43BF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A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12"/>
    <w:pPr>
      <w:ind w:left="720"/>
      <w:contextualSpacing/>
    </w:pPr>
  </w:style>
  <w:style w:type="table" w:styleId="TableGrid">
    <w:name w:val="Table Grid"/>
    <w:basedOn w:val="TableNormal"/>
    <w:uiPriority w:val="39"/>
    <w:rsid w:val="009E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po.gov/fdsys/pkg/FR-2018-05-08/pdf/2018-096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Gocong, Elizabeth A CIV CNRH, N92</dc:creator>
  <cp:keywords/>
  <dc:description/>
  <cp:lastModifiedBy>Gocong, Elizabeth A CIV CNRH, N92</cp:lastModifiedBy>
  <cp:revision>2</cp:revision>
  <dcterms:created xsi:type="dcterms:W3CDTF">2018-10-25T18:52:00Z</dcterms:created>
  <dcterms:modified xsi:type="dcterms:W3CDTF">2018-10-25T18:52:00Z</dcterms:modified>
</cp:coreProperties>
</file>